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A4608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What is the primary goal of an IT innovation strategy?</w:t>
      </w:r>
    </w:p>
    <w:p w14:paraId="7ABD73A0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a) To increase the organization's budget</w:t>
      </w:r>
    </w:p>
    <w:p w14:paraId="5109AF58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b) To align technology innovations with business objectives</w:t>
      </w:r>
    </w:p>
    <w:p w14:paraId="7B98A44C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c) To hire external consultants</w:t>
      </w:r>
    </w:p>
    <w:p w14:paraId="29E3F5F1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d) To reduce the number of employees</w:t>
      </w:r>
    </w:p>
    <w:p w14:paraId="295EDB9E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</w:p>
    <w:p w14:paraId="371C17A9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Which of the following is a crucial first step in developing an IT innovation strategy?</w:t>
      </w:r>
    </w:p>
    <w:p w14:paraId="4BC49160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a) Hiring a new team</w:t>
      </w:r>
    </w:p>
    <w:p w14:paraId="4F09E7B1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b) Assessment of the current state of IT</w:t>
      </w:r>
    </w:p>
    <w:p w14:paraId="4A0A46A5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c) Purchasing new software</w:t>
      </w:r>
    </w:p>
    <w:p w14:paraId="0744FD83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d) Rebranding the organization</w:t>
      </w:r>
    </w:p>
    <w:p w14:paraId="7CBE4EB2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</w:p>
    <w:p w14:paraId="2BDE0724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In the context of IT innovation, what does ROI stand for?</w:t>
      </w:r>
    </w:p>
    <w:p w14:paraId="7FC4A8F2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a) Return On Innovation</w:t>
      </w:r>
    </w:p>
    <w:p w14:paraId="369246F2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b) Right Of Information</w:t>
      </w:r>
    </w:p>
    <w:p w14:paraId="24B895A5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c) Return On Investment</w:t>
      </w:r>
    </w:p>
    <w:p w14:paraId="5851ABB7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d) Real Operational Impact</w:t>
      </w:r>
    </w:p>
    <w:p w14:paraId="50355DFA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</w:p>
    <w:p w14:paraId="2A631923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Which emerging technology is associated with secure and transparent transactions?</w:t>
      </w:r>
    </w:p>
    <w:p w14:paraId="36C81AF9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a) Artificial Intelligence</w:t>
      </w:r>
    </w:p>
    <w:p w14:paraId="35BF9255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b) Blockchain Technology</w:t>
      </w:r>
    </w:p>
    <w:p w14:paraId="115D927C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c) Virtual Reality</w:t>
      </w:r>
    </w:p>
    <w:p w14:paraId="4DC95D16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d) 5G Technology</w:t>
      </w:r>
    </w:p>
    <w:p w14:paraId="4104FE1E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</w:p>
    <w:p w14:paraId="779598AA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In a case study discussed, which technology was used by a manufacturing firm to optimize operations?</w:t>
      </w:r>
    </w:p>
    <w:p w14:paraId="410EB4CF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lastRenderedPageBreak/>
        <w:t>a) Blockchain</w:t>
      </w:r>
    </w:p>
    <w:p w14:paraId="6C3B3732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b) Virtual Reality</w:t>
      </w:r>
    </w:p>
    <w:p w14:paraId="36C17CBD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c) Internet of Things (IoT)</w:t>
      </w:r>
    </w:p>
    <w:p w14:paraId="37DB3700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d) 5G Technology</w:t>
      </w:r>
    </w:p>
    <w:p w14:paraId="6FD9DAC1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</w:p>
    <w:p w14:paraId="13AA2390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Which of the following metrics would be most relevant for measuring customer satisfaction post-innovation?</w:t>
      </w:r>
    </w:p>
    <w:p w14:paraId="01231220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a) Time to Market</w:t>
      </w:r>
    </w:p>
    <w:p w14:paraId="397AFBB0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b) User Adoption and Engagement</w:t>
      </w:r>
    </w:p>
    <w:p w14:paraId="3E167345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c) Incremental Revenue</w:t>
      </w:r>
    </w:p>
    <w:p w14:paraId="7E50E552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d) Market Share Growth</w:t>
      </w:r>
    </w:p>
    <w:p w14:paraId="007A7108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</w:p>
    <w:p w14:paraId="744EE54B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What is a key implication of 5G technology for IT innovation?</w:t>
      </w:r>
    </w:p>
    <w:p w14:paraId="11BF6097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a) Real-time communication and data processing</w:t>
      </w:r>
    </w:p>
    <w:p w14:paraId="75E946E9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b) Immersive gaming experiences</w:t>
      </w:r>
    </w:p>
    <w:p w14:paraId="1152527B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c) Transparent transactions</w:t>
      </w:r>
    </w:p>
    <w:p w14:paraId="1E32F9A6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d) Enhanced data security</w:t>
      </w:r>
    </w:p>
    <w:p w14:paraId="24A01B4A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</w:p>
    <w:p w14:paraId="2D43B263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What challenge does resistance to change pose in IT innovation?</w:t>
      </w:r>
    </w:p>
    <w:p w14:paraId="191F44E7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a) It can hinder the adoption of new technologies or processes.</w:t>
      </w:r>
    </w:p>
    <w:p w14:paraId="5FA30997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b) It can increase the budget </w:t>
      </w:r>
      <w:proofErr w:type="gramStart"/>
      <w:r>
        <w:rPr>
          <w:rFonts w:ascii="Calibri" w:hAnsi="Calibri" w:cs="Calibri"/>
          <w:kern w:val="0"/>
          <w:lang w:val="en"/>
        </w:rPr>
        <w:t>of</w:t>
      </w:r>
      <w:proofErr w:type="gramEnd"/>
      <w:r>
        <w:rPr>
          <w:rFonts w:ascii="Calibri" w:hAnsi="Calibri" w:cs="Calibri"/>
          <w:kern w:val="0"/>
          <w:lang w:val="en"/>
        </w:rPr>
        <w:t xml:space="preserve"> innovation projects.</w:t>
      </w:r>
    </w:p>
    <w:p w14:paraId="0CB3BE20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c) It can lead to overstaffing.</w:t>
      </w:r>
    </w:p>
    <w:p w14:paraId="6691840D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d) It can cause a surplus of innovative ideas.</w:t>
      </w:r>
    </w:p>
    <w:p w14:paraId="7783C9ED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</w:p>
    <w:p w14:paraId="15E675D2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Which of the following is an essential component of a successful IT innovation strategy?</w:t>
      </w:r>
    </w:p>
    <w:p w14:paraId="4542C258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a) Disregarding feedback</w:t>
      </w:r>
    </w:p>
    <w:p w14:paraId="2D2687A1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lastRenderedPageBreak/>
        <w:t>b) Ignoring market trends</w:t>
      </w:r>
    </w:p>
    <w:p w14:paraId="3A2E0747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c) Fostering an innovative culture</w:t>
      </w:r>
    </w:p>
    <w:p w14:paraId="12D9F5D4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d) Avoiding risk assessments</w:t>
      </w:r>
    </w:p>
    <w:p w14:paraId="4EB880FC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</w:p>
    <w:p w14:paraId="17391B84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 xml:space="preserve">In the </w:t>
      </w:r>
      <w:proofErr w:type="gramStart"/>
      <w:r>
        <w:rPr>
          <w:rFonts w:ascii="Calibri" w:hAnsi="Calibri" w:cs="Calibri"/>
          <w:kern w:val="0"/>
          <w:lang w:val="en"/>
        </w:rPr>
        <w:t>future outlook</w:t>
      </w:r>
      <w:proofErr w:type="gramEnd"/>
      <w:r>
        <w:rPr>
          <w:rFonts w:ascii="Calibri" w:hAnsi="Calibri" w:cs="Calibri"/>
          <w:kern w:val="0"/>
          <w:lang w:val="en"/>
        </w:rPr>
        <w:t xml:space="preserve"> of IT innovation, which aspect is emphasized for ensuring positive societal impact?</w:t>
      </w:r>
    </w:p>
    <w:p w14:paraId="04E153E0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a) Human-Centric Technology Design</w:t>
      </w:r>
    </w:p>
    <w:p w14:paraId="535B5F56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b) Decentralized Innovation</w:t>
      </w:r>
    </w:p>
    <w:p w14:paraId="73655176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c) Reduced Time to Market</w:t>
      </w:r>
    </w:p>
    <w:p w14:paraId="10F3194D" w14:textId="77777777" w:rsidR="00DB3D3A" w:rsidRDefault="00DB3D3A" w:rsidP="00DB3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kern w:val="0"/>
          <w:lang w:val="en"/>
        </w:rPr>
      </w:pPr>
      <w:r>
        <w:rPr>
          <w:rFonts w:ascii="Calibri" w:hAnsi="Calibri" w:cs="Calibri"/>
          <w:kern w:val="0"/>
          <w:lang w:val="en"/>
        </w:rPr>
        <w:t>d) Increased Budget Allocation</w:t>
      </w:r>
    </w:p>
    <w:p w14:paraId="097E594F" w14:textId="77777777" w:rsidR="00343CD4" w:rsidRDefault="00343CD4">
      <w:pPr>
        <w:rPr>
          <w:lang w:val="en"/>
        </w:rPr>
      </w:pPr>
    </w:p>
    <w:p w14:paraId="3D034521" w14:textId="77777777" w:rsidR="00B253C2" w:rsidRDefault="00B253C2">
      <w:pPr>
        <w:rPr>
          <w:lang w:val="en"/>
        </w:rPr>
      </w:pPr>
    </w:p>
    <w:p w14:paraId="62C2F19D" w14:textId="77777777" w:rsidR="00B253C2" w:rsidRPr="00DB3D3A" w:rsidRDefault="00B253C2">
      <w:pPr>
        <w:rPr>
          <w:lang w:val="en"/>
        </w:rPr>
      </w:pPr>
    </w:p>
    <w:sectPr w:rsidR="00B253C2" w:rsidRPr="00DB3D3A" w:rsidSect="000C0903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CD4"/>
    <w:rsid w:val="001471B9"/>
    <w:rsid w:val="00343CD4"/>
    <w:rsid w:val="004449B5"/>
    <w:rsid w:val="00B253C2"/>
    <w:rsid w:val="00DB3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55B632"/>
  <w15:chartTrackingRefBased/>
  <w15:docId w15:val="{1A42A199-D2A4-4758-A075-E4E7647A2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2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315</Words>
  <Characters>1725</Characters>
  <Application>Microsoft Office Word</Application>
  <DocSecurity>0</DocSecurity>
  <Lines>61</Lines>
  <Paragraphs>58</Paragraphs>
  <ScaleCrop>false</ScaleCrop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Ying Xie</cp:lastModifiedBy>
  <cp:revision>5</cp:revision>
  <dcterms:created xsi:type="dcterms:W3CDTF">2023-10-01T04:08:00Z</dcterms:created>
  <dcterms:modified xsi:type="dcterms:W3CDTF">2023-11-09T05:25:00Z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9c054178197d25cb661375127ec09f7a0a38730ffb9577bc61cd51fce21a31c5</vt:lpwstr>
  </property>
</Properties>
</file>